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EE" w:rsidRPr="003F7940" w:rsidRDefault="003F7940" w:rsidP="00E47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8B44EE" w:rsidRPr="003F7940">
        <w:rPr>
          <w:rFonts w:ascii="Times New Roman" w:hAnsi="Times New Roman" w:cs="Times New Roman"/>
          <w:b/>
          <w:sz w:val="28"/>
          <w:szCs w:val="28"/>
        </w:rPr>
        <w:t>Уважаемые клиенты!</w:t>
      </w:r>
    </w:p>
    <w:p w:rsidR="00044DBF" w:rsidRPr="00124376" w:rsidRDefault="00990744" w:rsidP="004C4917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8B44EE" w:rsidRPr="008B44EE">
        <w:rPr>
          <w:rFonts w:ascii="Times New Roman" w:hAnsi="Times New Roman" w:cs="Times New Roman"/>
          <w:b/>
        </w:rPr>
        <w:t>ступил в силу Федеральный закон</w:t>
      </w:r>
      <w:r>
        <w:rPr>
          <w:rFonts w:ascii="Times New Roman" w:hAnsi="Times New Roman" w:cs="Times New Roman"/>
          <w:b/>
        </w:rPr>
        <w:t xml:space="preserve"> от 07 октября 2022 года</w:t>
      </w:r>
      <w:r w:rsidR="008B44EE" w:rsidRPr="008B44EE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>377</w:t>
      </w:r>
      <w:r w:rsidR="008B44EE" w:rsidRPr="008B44EE">
        <w:rPr>
          <w:rFonts w:ascii="Times New Roman" w:hAnsi="Times New Roman" w:cs="Times New Roman"/>
          <w:b/>
        </w:rPr>
        <w:t>-ФЗ</w:t>
      </w:r>
      <w:r>
        <w:rPr>
          <w:rFonts w:ascii="Times New Roman" w:hAnsi="Times New Roman" w:cs="Times New Roman"/>
          <w:b/>
        </w:rPr>
        <w:t xml:space="preserve"> «</w:t>
      </w:r>
      <w:r w:rsidR="00F20963">
        <w:rPr>
          <w:rFonts w:ascii="Times New Roman" w:hAnsi="Times New Roman" w:cs="Times New Roman"/>
          <w:b/>
        </w:rPr>
        <w:t>О</w:t>
      </w:r>
      <w:r w:rsidR="004B03A2">
        <w:rPr>
          <w:rFonts w:ascii="Times New Roman" w:hAnsi="Times New Roman" w:cs="Times New Roman"/>
          <w:b/>
        </w:rPr>
        <w:t xml:space="preserve">б особенностях исполнения </w:t>
      </w:r>
      <w:r>
        <w:rPr>
          <w:rFonts w:ascii="Times New Roman" w:hAnsi="Times New Roman" w:cs="Times New Roman"/>
          <w:b/>
        </w:rPr>
        <w:t>обязательств по кредитным договорам (договорам займа) лицами, призванными на военную службу по мобилизации в Вооруженные Силы Российской Федерации</w:t>
      </w:r>
      <w:r w:rsidR="008B44EE" w:rsidRPr="008B44EE">
        <w:rPr>
          <w:rFonts w:ascii="Times New Roman" w:hAnsi="Times New Roman" w:cs="Times New Roman"/>
          <w:b/>
        </w:rPr>
        <w:t xml:space="preserve">, </w:t>
      </w:r>
      <w:r w:rsidR="004B03A2">
        <w:rPr>
          <w:rFonts w:ascii="Times New Roman" w:hAnsi="Times New Roman" w:cs="Times New Roman"/>
          <w:b/>
        </w:rPr>
        <w:t>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</w:t>
      </w:r>
      <w:r w:rsidR="004C4917">
        <w:rPr>
          <w:rFonts w:ascii="Times New Roman" w:hAnsi="Times New Roman" w:cs="Times New Roman"/>
          <w:b/>
        </w:rPr>
        <w:t xml:space="preserve"> (далее Федеральный Закон), </w:t>
      </w:r>
      <w:r w:rsidR="008B44EE" w:rsidRPr="008B44EE">
        <w:rPr>
          <w:rFonts w:ascii="Times New Roman" w:hAnsi="Times New Roman" w:cs="Times New Roman"/>
          <w:b/>
        </w:rPr>
        <w:t>регулирующий порядок предоставления кредитных ка</w:t>
      </w:r>
      <w:r w:rsidR="00D2633E">
        <w:rPr>
          <w:rFonts w:ascii="Times New Roman" w:hAnsi="Times New Roman" w:cs="Times New Roman"/>
          <w:b/>
        </w:rPr>
        <w:t>никул</w:t>
      </w:r>
      <w:r w:rsidR="004C4917">
        <w:rPr>
          <w:rFonts w:ascii="Times New Roman" w:hAnsi="Times New Roman" w:cs="Times New Roman"/>
          <w:b/>
        </w:rPr>
        <w:t xml:space="preserve"> Заемщикам, указанным в статье 1 Федерального Закона.</w:t>
      </w:r>
    </w:p>
    <w:p w:rsidR="00D4726F" w:rsidRPr="00A57A19" w:rsidRDefault="004720DC" w:rsidP="00A57A1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57A19">
        <w:rPr>
          <w:rFonts w:ascii="Times New Roman" w:hAnsi="Times New Roman" w:cs="Times New Roman"/>
          <w:b/>
        </w:rPr>
        <w:t>К</w:t>
      </w:r>
      <w:r w:rsidR="00A25244" w:rsidRPr="00A57A19">
        <w:rPr>
          <w:rFonts w:ascii="Times New Roman" w:hAnsi="Times New Roman" w:cs="Times New Roman"/>
          <w:b/>
        </w:rPr>
        <w:t xml:space="preserve">то может обращаться за </w:t>
      </w:r>
      <w:r w:rsidR="004A37BE" w:rsidRPr="00A57A19">
        <w:rPr>
          <w:rFonts w:ascii="Times New Roman" w:hAnsi="Times New Roman" w:cs="Times New Roman"/>
          <w:b/>
        </w:rPr>
        <w:t>предоставлением кредитных каникул</w:t>
      </w:r>
      <w:r w:rsidR="004C4917" w:rsidRPr="00A57A19">
        <w:rPr>
          <w:rFonts w:ascii="Times New Roman" w:hAnsi="Times New Roman" w:cs="Times New Roman"/>
          <w:b/>
        </w:rPr>
        <w:t>.</w:t>
      </w:r>
    </w:p>
    <w:p w:rsidR="004C4917" w:rsidRDefault="004C4917" w:rsidP="004C4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Кредитные каникулы по ранее взятым кредитам, в том числе обязательства по которым обеспечены ипотекой, могут получить</w:t>
      </w:r>
      <w:r w:rsidR="002A4AE8" w:rsidRPr="002A4AE8">
        <w:rPr>
          <w:rFonts w:ascii="Times New Roman" w:hAnsi="Times New Roman" w:cs="Times New Roman"/>
        </w:rPr>
        <w:t xml:space="preserve"> </w:t>
      </w:r>
      <w:r w:rsidR="002A4AE8">
        <w:rPr>
          <w:rFonts w:ascii="Times New Roman" w:hAnsi="Times New Roman" w:cs="Times New Roman"/>
        </w:rPr>
        <w:t>участники специальной военной операции (СВО)</w:t>
      </w:r>
      <w:r w:rsidRPr="004C4917">
        <w:rPr>
          <w:rFonts w:ascii="Times New Roman" w:hAnsi="Times New Roman" w:cs="Times New Roman"/>
        </w:rPr>
        <w:t>:</w:t>
      </w:r>
    </w:p>
    <w:p w:rsidR="004C4917" w:rsidRPr="00F20963" w:rsidRDefault="00F20963" w:rsidP="00F2096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Заемщики (в том числе индивидуальные предприниматели), призванные на военную службу по мобилизации в Вооруженные Силы Российской Федерации</w:t>
      </w:r>
      <w:r w:rsidRPr="00F20963">
        <w:rPr>
          <w:rFonts w:ascii="Times New Roman" w:hAnsi="Times New Roman" w:cs="Times New Roman"/>
        </w:rPr>
        <w:t>;</w:t>
      </w:r>
    </w:p>
    <w:p w:rsidR="002A4AE8" w:rsidRDefault="002A4AE8" w:rsidP="002A4AE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Заемщики, проходящие службу в Вооруженных Силах Российской Федерации по контракту;</w:t>
      </w:r>
    </w:p>
    <w:p w:rsidR="002A4AE8" w:rsidRPr="002A4AE8" w:rsidRDefault="002A4AE8" w:rsidP="002A4AE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Заемщики, находящиеся на военной службе в войсках национальной гвардии Российской Федерации</w:t>
      </w:r>
      <w:r w:rsidRPr="002A4AE8">
        <w:rPr>
          <w:rFonts w:ascii="Times New Roman" w:hAnsi="Times New Roman" w:cs="Times New Roman"/>
        </w:rPr>
        <w:t>;</w:t>
      </w:r>
    </w:p>
    <w:p w:rsidR="002A4AE8" w:rsidRDefault="000D579C" w:rsidP="002A4AE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Заемщики, являющиеся сотрудниками спасательных воинских формирований МЧС, военной прокуратуры и других государственных органов, указанных в пункте 6 статьи 1 Федерального закона от 31 мая 1996 года № 61-ФЗ «Об обороне»</w:t>
      </w:r>
      <w:r w:rsidRPr="000D579C">
        <w:rPr>
          <w:rFonts w:ascii="Times New Roman" w:hAnsi="Times New Roman" w:cs="Times New Roman"/>
        </w:rPr>
        <w:t>;</w:t>
      </w:r>
    </w:p>
    <w:p w:rsidR="000D579C" w:rsidRDefault="000D579C" w:rsidP="002A4AE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Заемщики, являющимися сотрудниками пограничной службы, находящиеся на территории Российской Федерации и обеспечивающие проведение специальной </w:t>
      </w:r>
      <w:r w:rsidR="00A57A19">
        <w:rPr>
          <w:rFonts w:ascii="Times New Roman" w:hAnsi="Times New Roman" w:cs="Times New Roman"/>
        </w:rPr>
        <w:t>военной операции</w:t>
      </w:r>
      <w:r w:rsidR="00A57A19" w:rsidRPr="00A57A19">
        <w:rPr>
          <w:rFonts w:ascii="Times New Roman" w:hAnsi="Times New Roman" w:cs="Times New Roman"/>
        </w:rPr>
        <w:t>;</w:t>
      </w:r>
    </w:p>
    <w:p w:rsidR="000D579C" w:rsidRDefault="000D579C" w:rsidP="002A4AE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Заемщики (в том числе индивидуальные предприниматели), заключившие контракты о добровольном содействии в выполнении задач</w:t>
      </w:r>
      <w:r w:rsidR="00A57A19">
        <w:rPr>
          <w:rFonts w:ascii="Times New Roman" w:hAnsi="Times New Roman" w:cs="Times New Roman"/>
        </w:rPr>
        <w:t>, возложенных на Вооруженные Силы Российской Федерации.</w:t>
      </w:r>
    </w:p>
    <w:p w:rsidR="00A57A19" w:rsidRPr="00086EB6" w:rsidRDefault="00A57A19" w:rsidP="00A57A1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семей, указанных выше лиц, также имеют право оформить кредитные каникулы по своим кредитам, которые они взяли ранее – до дня мобилизации (для членов семей мобилизованных) или до начала участия военнослужащего в СВО, либо до подписания контракта добр</w:t>
      </w:r>
      <w:r w:rsidR="00086EB6">
        <w:rPr>
          <w:rFonts w:ascii="Times New Roman" w:hAnsi="Times New Roman" w:cs="Times New Roman"/>
        </w:rPr>
        <w:t>овольцем</w:t>
      </w:r>
      <w:r w:rsidR="00086EB6" w:rsidRPr="00086EB6">
        <w:rPr>
          <w:rFonts w:ascii="Times New Roman" w:hAnsi="Times New Roman" w:cs="Times New Roman"/>
        </w:rPr>
        <w:t>:</w:t>
      </w:r>
    </w:p>
    <w:p w:rsidR="00086EB6" w:rsidRPr="00B84543" w:rsidRDefault="00086EB6" w:rsidP="00A57A19">
      <w:pPr>
        <w:ind w:left="360"/>
        <w:rPr>
          <w:rFonts w:ascii="Times New Roman" w:hAnsi="Times New Roman" w:cs="Times New Roman"/>
        </w:rPr>
      </w:pPr>
      <w:r w:rsidRPr="00B845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супруга (супруг)</w:t>
      </w:r>
      <w:r w:rsidRPr="00B84543">
        <w:rPr>
          <w:rFonts w:ascii="Times New Roman" w:hAnsi="Times New Roman" w:cs="Times New Roman"/>
        </w:rPr>
        <w:t>;</w:t>
      </w:r>
    </w:p>
    <w:p w:rsidR="00086EB6" w:rsidRPr="00086EB6" w:rsidRDefault="00086EB6" w:rsidP="00A57A1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-несовершеннолетние дети</w:t>
      </w:r>
      <w:r w:rsidRPr="00086EB6">
        <w:rPr>
          <w:rFonts w:ascii="Times New Roman" w:hAnsi="Times New Roman" w:cs="Times New Roman"/>
        </w:rPr>
        <w:t>;</w:t>
      </w:r>
    </w:p>
    <w:p w:rsidR="00086EB6" w:rsidRPr="00086EB6" w:rsidRDefault="00086EB6" w:rsidP="00A57A19">
      <w:pPr>
        <w:ind w:left="360"/>
        <w:rPr>
          <w:rFonts w:ascii="Times New Roman" w:hAnsi="Times New Roman" w:cs="Times New Roman"/>
        </w:rPr>
      </w:pPr>
      <w:r w:rsidRPr="00086EB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дети старше 18 лет, ставшие инвалидами до достижения ими возраста 18 лет</w:t>
      </w:r>
      <w:r w:rsidRPr="00086EB6">
        <w:rPr>
          <w:rFonts w:ascii="Times New Roman" w:hAnsi="Times New Roman" w:cs="Times New Roman"/>
        </w:rPr>
        <w:t>;</w:t>
      </w:r>
    </w:p>
    <w:p w:rsidR="00086EB6" w:rsidRPr="00086EB6" w:rsidRDefault="00086EB6" w:rsidP="00A57A1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-дети в возрасте до 23 лет, обучающиеся в образовательных учреждениях по очной форме обучения</w:t>
      </w:r>
      <w:r w:rsidRPr="00086EB6">
        <w:rPr>
          <w:rFonts w:ascii="Times New Roman" w:hAnsi="Times New Roman" w:cs="Times New Roman"/>
        </w:rPr>
        <w:t>;</w:t>
      </w:r>
    </w:p>
    <w:p w:rsidR="004C4917" w:rsidRPr="005A7339" w:rsidRDefault="00086EB6" w:rsidP="005A733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-лица, находящиеся на иждивении военнослужащи</w:t>
      </w:r>
      <w:r w:rsidR="005A7339">
        <w:rPr>
          <w:rFonts w:ascii="Times New Roman" w:hAnsi="Times New Roman" w:cs="Times New Roman"/>
        </w:rPr>
        <w:t>х.</w:t>
      </w:r>
    </w:p>
    <w:p w:rsidR="004720DC" w:rsidRPr="004720DC" w:rsidRDefault="006A642A" w:rsidP="00E47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4720DC" w:rsidRPr="004720DC">
        <w:rPr>
          <w:rFonts w:ascii="Times New Roman" w:hAnsi="Times New Roman" w:cs="Times New Roman"/>
          <w:b/>
        </w:rPr>
        <w:t>Когда Заемщик</w:t>
      </w:r>
      <w:r w:rsidR="00086EB6">
        <w:rPr>
          <w:rFonts w:ascii="Times New Roman" w:hAnsi="Times New Roman" w:cs="Times New Roman"/>
          <w:b/>
        </w:rPr>
        <w:t xml:space="preserve"> может</w:t>
      </w:r>
      <w:r w:rsidR="00026C56">
        <w:rPr>
          <w:rFonts w:ascii="Times New Roman" w:hAnsi="Times New Roman" w:cs="Times New Roman"/>
          <w:b/>
        </w:rPr>
        <w:t xml:space="preserve"> обратиться за предоставлением кредитных каникул</w:t>
      </w:r>
    </w:p>
    <w:p w:rsidR="005A7339" w:rsidRDefault="00086EB6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 вправе обратить</w:t>
      </w:r>
      <w:r w:rsidR="005A7339">
        <w:rPr>
          <w:rFonts w:ascii="Times New Roman" w:hAnsi="Times New Roman" w:cs="Times New Roman"/>
        </w:rPr>
        <w:t>ся в Банк в течение времени действия кредитного договора, но не позднее 31 декабря 2023 года, с требованием о приостановлении исполнения обязательств по кредитному договору (о предоставлении льготного периода).</w:t>
      </w:r>
    </w:p>
    <w:p w:rsidR="006A642A" w:rsidRDefault="005A7339" w:rsidP="006A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0BB6" w:rsidRPr="006A642A" w:rsidRDefault="006A642A" w:rsidP="006A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80BB6" w:rsidRPr="006A642A">
        <w:rPr>
          <w:rFonts w:ascii="Times New Roman" w:hAnsi="Times New Roman" w:cs="Times New Roman"/>
          <w:b/>
        </w:rPr>
        <w:t>Срок действия кредитных каникул</w:t>
      </w:r>
    </w:p>
    <w:p w:rsidR="00F80BB6" w:rsidRDefault="00F80BB6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7A0E" w:rsidRPr="004B3A99" w:rsidRDefault="004B3A99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льготного периода, предусматривающий приостановление исполнения Заемщиком своих обязательств по кредитному договору, рассчитывается</w:t>
      </w:r>
      <w:r w:rsidRPr="004B3A99">
        <w:rPr>
          <w:rFonts w:ascii="Times New Roman" w:hAnsi="Times New Roman" w:cs="Times New Roman"/>
        </w:rPr>
        <w:t>:</w:t>
      </w:r>
    </w:p>
    <w:p w:rsidR="00C97A0E" w:rsidRPr="003A42FD" w:rsidRDefault="00C97A0E" w:rsidP="00C9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42FD">
        <w:rPr>
          <w:rFonts w:ascii="Times New Roman" w:hAnsi="Times New Roman" w:cs="Times New Roman"/>
        </w:rPr>
        <w:t xml:space="preserve">срок мобилизации или срок, </w:t>
      </w:r>
      <w:r w:rsidR="004B3A99">
        <w:rPr>
          <w:rFonts w:ascii="Times New Roman" w:hAnsi="Times New Roman" w:cs="Times New Roman"/>
        </w:rPr>
        <w:t>на который был заключен контракт</w:t>
      </w:r>
      <w:r w:rsidR="003A42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для Заемщиков (в том числе индивидуальных предпринимателей)</w:t>
      </w:r>
      <w:r w:rsidR="004B3A99">
        <w:rPr>
          <w:rFonts w:ascii="Times New Roman" w:hAnsi="Times New Roman" w:cs="Times New Roman"/>
        </w:rPr>
        <w:t>, призванных на</w:t>
      </w:r>
      <w:r w:rsidR="00075450">
        <w:rPr>
          <w:rFonts w:ascii="Times New Roman" w:hAnsi="Times New Roman" w:cs="Times New Roman"/>
        </w:rPr>
        <w:t xml:space="preserve"> военную службу по мобилизации или</w:t>
      </w:r>
      <w:r w:rsidR="00C47E7C">
        <w:rPr>
          <w:rFonts w:ascii="Times New Roman" w:hAnsi="Times New Roman" w:cs="Times New Roman"/>
        </w:rPr>
        <w:t xml:space="preserve"> </w:t>
      </w:r>
      <w:r w:rsidR="00C47E7C">
        <w:rPr>
          <w:rFonts w:ascii="Times New Roman" w:hAnsi="Times New Roman" w:cs="Times New Roman"/>
        </w:rPr>
        <w:lastRenderedPageBreak/>
        <w:t>з</w:t>
      </w:r>
      <w:r w:rsidR="003A42FD">
        <w:rPr>
          <w:rFonts w:ascii="Times New Roman" w:hAnsi="Times New Roman" w:cs="Times New Roman"/>
        </w:rPr>
        <w:t>аключивших контракт о добровольном содействии в выполнении задач, возложенных на Вооруженные силы Российской Федерации, и членов их семей, увеличенные на 30 дней</w:t>
      </w:r>
      <w:r w:rsidR="003A42FD" w:rsidRPr="003A42FD">
        <w:rPr>
          <w:rFonts w:ascii="Times New Roman" w:hAnsi="Times New Roman" w:cs="Times New Roman"/>
        </w:rPr>
        <w:t>;</w:t>
      </w:r>
    </w:p>
    <w:p w:rsidR="00C47E7C" w:rsidRDefault="00C47E7C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8F2" w:rsidRPr="00DB68F2" w:rsidRDefault="003A42FD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срок участия в специальной военной операции </w:t>
      </w:r>
      <w:r w:rsidR="00DB68F2">
        <w:rPr>
          <w:rFonts w:ascii="Times New Roman" w:hAnsi="Times New Roman" w:cs="Times New Roman"/>
        </w:rPr>
        <w:t>для Заемщиков</w:t>
      </w:r>
      <w:r w:rsidR="00DB68F2" w:rsidRPr="00DB68F2">
        <w:rPr>
          <w:rFonts w:ascii="Times New Roman" w:hAnsi="Times New Roman" w:cs="Times New Roman"/>
        </w:rPr>
        <w:t xml:space="preserve"> </w:t>
      </w:r>
      <w:r w:rsidR="00DB68F2">
        <w:rPr>
          <w:rFonts w:ascii="Times New Roman" w:hAnsi="Times New Roman" w:cs="Times New Roman"/>
        </w:rPr>
        <w:t>и членов их семей</w:t>
      </w:r>
      <w:r w:rsidR="00DB68F2" w:rsidRPr="00DB68F2">
        <w:rPr>
          <w:rFonts w:ascii="Times New Roman" w:hAnsi="Times New Roman" w:cs="Times New Roman"/>
        </w:rPr>
        <w:t>:</w:t>
      </w:r>
    </w:p>
    <w:p w:rsidR="00DB68F2" w:rsidRDefault="00DB68F2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8F2">
        <w:rPr>
          <w:rFonts w:ascii="Times New Roman" w:hAnsi="Times New Roman" w:cs="Times New Roman"/>
        </w:rPr>
        <w:t>*</w:t>
      </w:r>
      <w:r w:rsidR="003A42FD">
        <w:rPr>
          <w:rFonts w:ascii="Times New Roman" w:hAnsi="Times New Roman" w:cs="Times New Roman"/>
        </w:rPr>
        <w:t xml:space="preserve"> проходящих</w:t>
      </w:r>
      <w:r w:rsidR="003A42FD" w:rsidRPr="003A42FD">
        <w:rPr>
          <w:rFonts w:ascii="Times New Roman" w:hAnsi="Times New Roman" w:cs="Times New Roman"/>
        </w:rPr>
        <w:t xml:space="preserve"> службу в Вооруженных Силах Рос</w:t>
      </w:r>
      <w:r w:rsidR="003A42FD">
        <w:rPr>
          <w:rFonts w:ascii="Times New Roman" w:hAnsi="Times New Roman" w:cs="Times New Roman"/>
        </w:rPr>
        <w:t>сийской Федерации по контракту, находящих</w:t>
      </w:r>
      <w:r w:rsidR="003A42FD" w:rsidRPr="003A42FD">
        <w:rPr>
          <w:rFonts w:ascii="Times New Roman" w:hAnsi="Times New Roman" w:cs="Times New Roman"/>
        </w:rPr>
        <w:t>ся на военной службе в войсках национально</w:t>
      </w:r>
      <w:r w:rsidR="00C47E7C">
        <w:rPr>
          <w:rFonts w:ascii="Times New Roman" w:hAnsi="Times New Roman" w:cs="Times New Roman"/>
        </w:rPr>
        <w:t xml:space="preserve">й гвардии Российской Федерации, </w:t>
      </w:r>
    </w:p>
    <w:p w:rsidR="00DB68F2" w:rsidRDefault="00DB68F2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8F2">
        <w:rPr>
          <w:rFonts w:ascii="Times New Roman" w:hAnsi="Times New Roman" w:cs="Times New Roman"/>
        </w:rPr>
        <w:t>*</w:t>
      </w:r>
      <w:r w:rsidR="003A42FD">
        <w:rPr>
          <w:rFonts w:ascii="Times New Roman" w:hAnsi="Times New Roman" w:cs="Times New Roman"/>
        </w:rPr>
        <w:t>являющих</w:t>
      </w:r>
      <w:r w:rsidR="003A42FD" w:rsidRPr="003A42FD">
        <w:rPr>
          <w:rFonts w:ascii="Times New Roman" w:hAnsi="Times New Roman" w:cs="Times New Roman"/>
        </w:rPr>
        <w:t>ся сотрудниками спасательных воинских формирований МЧС, военной прокуратуры и других государственных органов, указанных в пункте 6 статьи 1 Федерального закона от 31 мая 1996 года № 61</w:t>
      </w:r>
      <w:r w:rsidR="00C47E7C">
        <w:rPr>
          <w:rFonts w:ascii="Times New Roman" w:hAnsi="Times New Roman" w:cs="Times New Roman"/>
        </w:rPr>
        <w:t xml:space="preserve">-ФЗ «Об обороне», </w:t>
      </w:r>
    </w:p>
    <w:p w:rsidR="00DB68F2" w:rsidRDefault="00DB68F2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8F2">
        <w:rPr>
          <w:rFonts w:ascii="Times New Roman" w:hAnsi="Times New Roman" w:cs="Times New Roman"/>
        </w:rPr>
        <w:t>*</w:t>
      </w:r>
      <w:r w:rsidR="00C47E7C">
        <w:rPr>
          <w:rFonts w:ascii="Times New Roman" w:hAnsi="Times New Roman" w:cs="Times New Roman"/>
        </w:rPr>
        <w:t>являющих</w:t>
      </w:r>
      <w:r w:rsidR="003A42FD" w:rsidRPr="003A42FD">
        <w:rPr>
          <w:rFonts w:ascii="Times New Roman" w:hAnsi="Times New Roman" w:cs="Times New Roman"/>
        </w:rPr>
        <w:t>ся сотрудниками пограничной службы, находящиеся на территории Российской Федерации и обеспечивающие проведен</w:t>
      </w:r>
      <w:r w:rsidR="00C47E7C">
        <w:rPr>
          <w:rFonts w:ascii="Times New Roman" w:hAnsi="Times New Roman" w:cs="Times New Roman"/>
        </w:rPr>
        <w:t>ие специальной военной операции</w:t>
      </w:r>
      <w:r w:rsidR="000505A3">
        <w:rPr>
          <w:rFonts w:ascii="Times New Roman" w:hAnsi="Times New Roman" w:cs="Times New Roman"/>
        </w:rPr>
        <w:t>,</w:t>
      </w:r>
    </w:p>
    <w:p w:rsidR="004A757E" w:rsidRDefault="000505A3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увеличенный на 30 дней.</w:t>
      </w:r>
    </w:p>
    <w:p w:rsidR="00332944" w:rsidRDefault="00332944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05A3" w:rsidRDefault="000505A3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</w:t>
      </w:r>
      <w:r w:rsidR="00332944">
        <w:rPr>
          <w:rFonts w:ascii="Times New Roman" w:hAnsi="Times New Roman" w:cs="Times New Roman"/>
        </w:rPr>
        <w:t>ные каникулы продлеваются</w:t>
      </w:r>
      <w:r>
        <w:rPr>
          <w:rFonts w:ascii="Times New Roman" w:hAnsi="Times New Roman" w:cs="Times New Roman"/>
        </w:rPr>
        <w:t xml:space="preserve"> на время, пока Заемщик находится</w:t>
      </w:r>
      <w:r w:rsidR="00332944">
        <w:rPr>
          <w:rFonts w:ascii="Times New Roman" w:hAnsi="Times New Roman" w:cs="Times New Roman"/>
        </w:rPr>
        <w:t xml:space="preserve"> в госпиталях, больницах, в стационаре на излечении от ранений, травм, контузий или заболеваний, полученных в ходе специальной военной операции.</w:t>
      </w:r>
    </w:p>
    <w:p w:rsidR="00332944" w:rsidRDefault="00332944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Кредитные каникулы продлеваются в случае признания Заемщика безвестно отсутствующим на период до отмены решения суда о признании </w:t>
      </w:r>
      <w:r w:rsidR="00A71B1B">
        <w:rPr>
          <w:rFonts w:ascii="Times New Roman" w:hAnsi="Times New Roman" w:cs="Times New Roman"/>
        </w:rPr>
        <w:t>Заемщика безвестно отсутствующим либо до объявления указанного Заемщика умершим.</w:t>
      </w:r>
    </w:p>
    <w:p w:rsidR="00B84543" w:rsidRDefault="00B84543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F6" w:rsidRDefault="004B7F9B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 в требовании о предоставлении кредитных</w:t>
      </w:r>
      <w:r w:rsidR="00A71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каникул вправе указать дату начала льготного периода, но не</w:t>
      </w:r>
      <w:r w:rsidR="00A71B1B">
        <w:rPr>
          <w:rFonts w:ascii="Times New Roman" w:hAnsi="Times New Roman" w:cs="Times New Roman"/>
        </w:rPr>
        <w:t xml:space="preserve"> ранее 21 сентября 2022 года, а по кредитным картам кредитные каникулы начинаются с даты обращения с требованием о </w:t>
      </w:r>
      <w:r>
        <w:rPr>
          <w:rFonts w:ascii="Times New Roman" w:hAnsi="Times New Roman" w:cs="Times New Roman"/>
        </w:rPr>
        <w:t>кредитных каникулах.</w:t>
      </w:r>
    </w:p>
    <w:p w:rsidR="00BC3ECC" w:rsidRDefault="00BC3ECC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этом, после подачи заявки на предоставление кредитных каникул по кредитной карте, кредитный лимит по кредитной карте блокируется на период льготного периода.</w:t>
      </w:r>
    </w:p>
    <w:p w:rsidR="00BC3ECC" w:rsidRDefault="00BC3ECC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F9B" w:rsidRDefault="004B7F9B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Заемщик не указал дату начала, льготного периода, датой начала льготного периода будет считаться дата направления требования Заемщика Банку.</w:t>
      </w:r>
    </w:p>
    <w:p w:rsidR="00FB7C92" w:rsidRPr="004A757E" w:rsidRDefault="00FB7C92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F9B" w:rsidRDefault="006A642A" w:rsidP="00E47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4B7F9B">
        <w:rPr>
          <w:rFonts w:ascii="Times New Roman" w:hAnsi="Times New Roman" w:cs="Times New Roman"/>
          <w:b/>
        </w:rPr>
        <w:t>По каким кредитам можно получить кредитные каникулы</w:t>
      </w:r>
    </w:p>
    <w:p w:rsidR="004720DC" w:rsidRDefault="004B7F9B" w:rsidP="00E4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Кредитные каникулы можно получить</w:t>
      </w:r>
      <w:r w:rsidR="004720DC" w:rsidRPr="002A59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всем потребительским кредитам (включая ипотечные кредиты</w:t>
      </w:r>
      <w:r w:rsidR="00D3124A">
        <w:rPr>
          <w:rFonts w:ascii="Times New Roman" w:hAnsi="Times New Roman" w:cs="Times New Roman"/>
        </w:rPr>
        <w:t>, кредитные карты, кредиты в виде овердрафта, предоставленные на банковскую карту), которые Заемщик взял до мобилизации или до начала участия в специальной военной операции.</w:t>
      </w:r>
    </w:p>
    <w:p w:rsidR="00D3124A" w:rsidRDefault="00D3124A" w:rsidP="00E4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кредитные каникулы распространяются на все кредиты, взятые индивидуальным предпринимателем (в том числе на предпринимательские цели), которые были мобилизованы или участвуют в специальной военной операции как добровольцы.</w:t>
      </w:r>
    </w:p>
    <w:p w:rsidR="00D3124A" w:rsidRDefault="00D3124A" w:rsidP="00E4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кредитов, а также их количество не имеют значения для предоставления кредитных каникул.</w:t>
      </w:r>
    </w:p>
    <w:p w:rsidR="00A71B1B" w:rsidRDefault="006A642A" w:rsidP="00E47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D3124A" w:rsidRPr="00D3124A">
        <w:rPr>
          <w:rFonts w:ascii="Times New Roman" w:hAnsi="Times New Roman" w:cs="Times New Roman"/>
          <w:b/>
        </w:rPr>
        <w:t>Как оформить кредитные каникулы</w:t>
      </w:r>
    </w:p>
    <w:p w:rsidR="00D3124A" w:rsidRDefault="0006122E" w:rsidP="00E4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 направляет требование</w:t>
      </w:r>
      <w:r w:rsidRPr="0006122E">
        <w:t xml:space="preserve"> </w:t>
      </w:r>
      <w:r w:rsidRPr="0006122E">
        <w:rPr>
          <w:rFonts w:ascii="Times New Roman" w:hAnsi="Times New Roman" w:cs="Times New Roman"/>
        </w:rPr>
        <w:t xml:space="preserve">о предоставлении </w:t>
      </w:r>
      <w:r>
        <w:rPr>
          <w:rFonts w:ascii="Times New Roman" w:hAnsi="Times New Roman" w:cs="Times New Roman"/>
        </w:rPr>
        <w:t>кредитных каникул</w:t>
      </w:r>
      <w:r w:rsidRPr="0006122E">
        <w:rPr>
          <w:rFonts w:ascii="Times New Roman" w:hAnsi="Times New Roman" w:cs="Times New Roman"/>
        </w:rPr>
        <w:t xml:space="preserve"> в Банк любым из способов, предусмотренных кредитным договором, или с использованием средств подвижной радиотелефонной связи с абонентского номера, информация о котором предоставлена Заемщиком Банку.</w:t>
      </w:r>
    </w:p>
    <w:p w:rsidR="0006122E" w:rsidRDefault="001F1324" w:rsidP="00E4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участников специальной военной операции/мобилизованных можно подать заявку о предоставлении кредитных каникул, позвонив по телефону 8-800-200-35-65 (звонок бесплатный) </w:t>
      </w:r>
      <w:r w:rsidR="00007B84">
        <w:rPr>
          <w:rFonts w:ascii="Times New Roman" w:hAnsi="Times New Roman" w:cs="Times New Roman"/>
        </w:rPr>
        <w:t xml:space="preserve">с номера телефона, который был указан в кредитном договоре. </w:t>
      </w:r>
      <w:r w:rsidR="004E2A1D">
        <w:rPr>
          <w:rFonts w:ascii="Times New Roman" w:hAnsi="Times New Roman" w:cs="Times New Roman"/>
        </w:rPr>
        <w:t>Документы предоставлять необязательно, но Заемщик может предоставить подтверждающие документы</w:t>
      </w:r>
      <w:r>
        <w:rPr>
          <w:rFonts w:ascii="Times New Roman" w:hAnsi="Times New Roman" w:cs="Times New Roman"/>
        </w:rPr>
        <w:t>.</w:t>
      </w:r>
    </w:p>
    <w:p w:rsidR="00007B84" w:rsidRDefault="00007B84" w:rsidP="00E4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Заявку могут подать ваши представители от вашего имени в один из офисов Банка при наличии доверенности, удостоверенной надлежащим образом нотариусом.</w:t>
      </w:r>
    </w:p>
    <w:p w:rsidR="0006122E" w:rsidRPr="0006122E" w:rsidRDefault="001F1324" w:rsidP="00E4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членов семьи необходимо предоставить документы, подтверждающие родство с участн</w:t>
      </w:r>
      <w:r w:rsidR="00EC68A0">
        <w:rPr>
          <w:rFonts w:ascii="Times New Roman" w:hAnsi="Times New Roman" w:cs="Times New Roman"/>
        </w:rPr>
        <w:t>иком СВО/мобилизованным и заявление</w:t>
      </w:r>
      <w:r>
        <w:rPr>
          <w:rFonts w:ascii="Times New Roman" w:hAnsi="Times New Roman" w:cs="Times New Roman"/>
        </w:rPr>
        <w:t xml:space="preserve"> о предоста</w:t>
      </w:r>
      <w:r w:rsidR="002256D6">
        <w:rPr>
          <w:rFonts w:ascii="Times New Roman" w:hAnsi="Times New Roman" w:cs="Times New Roman"/>
        </w:rPr>
        <w:t>влении кредитных каникул, которо</w:t>
      </w:r>
      <w:r>
        <w:rPr>
          <w:rFonts w:ascii="Times New Roman" w:hAnsi="Times New Roman" w:cs="Times New Roman"/>
        </w:rPr>
        <w:t>е можно направить по электронной почте или по системе ДБО.</w:t>
      </w:r>
      <w:r w:rsidR="00007B84">
        <w:rPr>
          <w:rFonts w:ascii="Times New Roman" w:hAnsi="Times New Roman" w:cs="Times New Roman"/>
        </w:rPr>
        <w:t xml:space="preserve"> </w:t>
      </w:r>
      <w:r w:rsidR="00EC68A0">
        <w:rPr>
          <w:rFonts w:ascii="Times New Roman" w:hAnsi="Times New Roman" w:cs="Times New Roman"/>
        </w:rPr>
        <w:t xml:space="preserve">Заявление можно скачать </w:t>
      </w:r>
      <w:hyperlink r:id="rId5" w:history="1">
        <w:r w:rsidR="00EC68A0" w:rsidRPr="00D1455D">
          <w:rPr>
            <w:rStyle w:val="a3"/>
            <w:rFonts w:ascii="Times New Roman" w:hAnsi="Times New Roman" w:cs="Times New Roman"/>
          </w:rPr>
          <w:t>по ссылке.</w:t>
        </w:r>
      </w:hyperlink>
      <w:bookmarkStart w:id="0" w:name="_GoBack"/>
      <w:bookmarkEnd w:id="0"/>
    </w:p>
    <w:p w:rsidR="008A7862" w:rsidRDefault="006A642A" w:rsidP="00462C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06122E">
        <w:rPr>
          <w:rFonts w:ascii="Times New Roman" w:hAnsi="Times New Roman" w:cs="Times New Roman"/>
          <w:b/>
        </w:rPr>
        <w:t>Сроки рассмотрения требования</w:t>
      </w:r>
      <w:r w:rsidR="006546F3">
        <w:rPr>
          <w:rFonts w:ascii="Times New Roman" w:hAnsi="Times New Roman" w:cs="Times New Roman"/>
          <w:b/>
        </w:rPr>
        <w:t xml:space="preserve"> на предоставление кредитных каникул</w:t>
      </w:r>
    </w:p>
    <w:p w:rsidR="008A7862" w:rsidRPr="001D0459" w:rsidRDefault="006A642A" w:rsidP="001D0459">
      <w:pPr>
        <w:pStyle w:val="a4"/>
        <w:rPr>
          <w:rFonts w:ascii="Times New Roman" w:hAnsi="Times New Roman" w:cs="Times New Roman"/>
        </w:rPr>
      </w:pPr>
      <w:r w:rsidRPr="001D0459">
        <w:rPr>
          <w:rFonts w:ascii="Times New Roman" w:hAnsi="Times New Roman" w:cs="Times New Roman"/>
        </w:rPr>
        <w:t>Банк, получивший требование Заемщика, обязан в срок не превышающий 10 дней рассмотреть указанное требование. При усл</w:t>
      </w:r>
      <w:r w:rsidR="001D0459" w:rsidRPr="001D0459">
        <w:rPr>
          <w:rFonts w:ascii="Times New Roman" w:hAnsi="Times New Roman" w:cs="Times New Roman"/>
        </w:rPr>
        <w:t>овии соответствия требования</w:t>
      </w:r>
      <w:r w:rsidRPr="001D0459">
        <w:rPr>
          <w:rFonts w:ascii="Times New Roman" w:hAnsi="Times New Roman" w:cs="Times New Roman"/>
        </w:rPr>
        <w:t xml:space="preserve"> </w:t>
      </w:r>
      <w:proofErr w:type="spellStart"/>
      <w:r w:rsidRPr="001D0459">
        <w:rPr>
          <w:rFonts w:ascii="Times New Roman" w:hAnsi="Times New Roman" w:cs="Times New Roman"/>
        </w:rPr>
        <w:t>п.</w:t>
      </w:r>
      <w:r w:rsidR="001D0459">
        <w:rPr>
          <w:rFonts w:ascii="Times New Roman" w:hAnsi="Times New Roman" w:cs="Times New Roman"/>
        </w:rPr>
        <w:t>п</w:t>
      </w:r>
      <w:proofErr w:type="spellEnd"/>
      <w:r w:rsidR="001D0459">
        <w:rPr>
          <w:rFonts w:ascii="Times New Roman" w:hAnsi="Times New Roman" w:cs="Times New Roman"/>
        </w:rPr>
        <w:t xml:space="preserve">. </w:t>
      </w:r>
      <w:r w:rsidRPr="001D0459">
        <w:rPr>
          <w:rFonts w:ascii="Times New Roman" w:hAnsi="Times New Roman" w:cs="Times New Roman"/>
        </w:rPr>
        <w:t xml:space="preserve">1,2,3 </w:t>
      </w:r>
      <w:r w:rsidR="001D0459" w:rsidRPr="001D0459">
        <w:rPr>
          <w:rFonts w:ascii="Times New Roman" w:hAnsi="Times New Roman" w:cs="Times New Roman"/>
        </w:rPr>
        <w:t>условий предоставления кредитных каникул, Банк уведомляет Заемщика об изменении условий кредитного договора, направив ему уведомление одним из способов, предусмотренным п.5.</w:t>
      </w:r>
      <w:r w:rsidRPr="001D0459">
        <w:rPr>
          <w:rFonts w:ascii="Times New Roman" w:hAnsi="Times New Roman" w:cs="Times New Roman"/>
        </w:rPr>
        <w:t xml:space="preserve"> </w:t>
      </w:r>
    </w:p>
    <w:p w:rsidR="001D0459" w:rsidRDefault="001D0459" w:rsidP="001D04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несоответствии представленного Заемщиком требования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 xml:space="preserve">. 1,2,3 условий предоставления кредитных каникул, Банк вправе отказать Заемщику </w:t>
      </w:r>
      <w:r w:rsidR="005D613C">
        <w:rPr>
          <w:rFonts w:ascii="Times New Roman" w:hAnsi="Times New Roman" w:cs="Times New Roman"/>
        </w:rPr>
        <w:t>в удовлетворении его требований, направив ему уведомление об отказе одним из способов, предусмотренных п.5.</w:t>
      </w:r>
    </w:p>
    <w:p w:rsidR="005D613C" w:rsidRDefault="005D613C" w:rsidP="001D0459">
      <w:pPr>
        <w:pStyle w:val="a4"/>
        <w:rPr>
          <w:rFonts w:ascii="Times New Roman" w:hAnsi="Times New Roman" w:cs="Times New Roman"/>
        </w:rPr>
      </w:pPr>
    </w:p>
    <w:p w:rsidR="005D613C" w:rsidRDefault="005D613C" w:rsidP="001D04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Заемщик в течение 15 дней не получил уведомления о подтверждении или отказе, то льготный период считается установленным с даты направления требования Заемщиком, если не указана иная дата начала льготного периода в требовании.</w:t>
      </w:r>
    </w:p>
    <w:p w:rsidR="0025516B" w:rsidRDefault="0025516B" w:rsidP="001D0459">
      <w:pPr>
        <w:pStyle w:val="a4"/>
        <w:rPr>
          <w:rFonts w:ascii="Times New Roman" w:hAnsi="Times New Roman" w:cs="Times New Roman"/>
        </w:rPr>
      </w:pPr>
    </w:p>
    <w:p w:rsidR="002B694D" w:rsidRDefault="0025516B" w:rsidP="001D04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обязан направить Заемщику уточненный график платежей</w:t>
      </w:r>
      <w:r w:rsidR="002256D6">
        <w:rPr>
          <w:rFonts w:ascii="Times New Roman" w:hAnsi="Times New Roman" w:cs="Times New Roman"/>
        </w:rPr>
        <w:t xml:space="preserve"> по потребительским и ипотечным кредитам</w:t>
      </w:r>
      <w:r>
        <w:rPr>
          <w:rFonts w:ascii="Times New Roman" w:hAnsi="Times New Roman" w:cs="Times New Roman"/>
        </w:rPr>
        <w:t xml:space="preserve"> не позднее дня, следующего за днем окончания льготного периода</w:t>
      </w:r>
      <w:r w:rsidR="002256D6">
        <w:rPr>
          <w:rFonts w:ascii="Times New Roman" w:hAnsi="Times New Roman" w:cs="Times New Roman"/>
        </w:rPr>
        <w:t>, за исключением кредитных карт.</w:t>
      </w:r>
    </w:p>
    <w:p w:rsidR="00E56F88" w:rsidRDefault="00E56F88" w:rsidP="001D0459">
      <w:pPr>
        <w:pStyle w:val="a4"/>
        <w:rPr>
          <w:rFonts w:ascii="Times New Roman" w:hAnsi="Times New Roman" w:cs="Times New Roman"/>
        </w:rPr>
      </w:pPr>
    </w:p>
    <w:p w:rsidR="00DB2B8E" w:rsidRDefault="00E56F88" w:rsidP="001D04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заемщик на дату направления требования</w:t>
      </w:r>
      <w:r w:rsidR="00611941">
        <w:rPr>
          <w:rFonts w:ascii="Times New Roman" w:hAnsi="Times New Roman" w:cs="Times New Roman"/>
        </w:rPr>
        <w:t xml:space="preserve"> о предоставлении кредитных каникул не предоставлял документы</w:t>
      </w:r>
      <w:r>
        <w:rPr>
          <w:rFonts w:ascii="Times New Roman" w:hAnsi="Times New Roman" w:cs="Times New Roman"/>
        </w:rPr>
        <w:t>, подтверждающи</w:t>
      </w:r>
      <w:r w:rsidR="0061194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факт </w:t>
      </w:r>
      <w:r w:rsidR="00DB2B8E">
        <w:rPr>
          <w:rFonts w:ascii="Times New Roman" w:hAnsi="Times New Roman" w:cs="Times New Roman"/>
        </w:rPr>
        <w:t>призыва по мобилизации, военной службы (в т. ч. по контракту), службы в соответствующих государственных органах или добровольного содействия Вооруженным Силам Российской Федерации, то Банк вправе запросить до окончания срока льготного периода у Заемщика подтверждающие документы.</w:t>
      </w:r>
    </w:p>
    <w:p w:rsidR="00E56F88" w:rsidRDefault="00DB2B8E" w:rsidP="001D04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непредставления такой информации и/или документов</w:t>
      </w:r>
      <w:r w:rsidR="00611941">
        <w:rPr>
          <w:rFonts w:ascii="Times New Roman" w:hAnsi="Times New Roman" w:cs="Times New Roman"/>
        </w:rPr>
        <w:t xml:space="preserve"> до окончания льготного периода</w:t>
      </w:r>
      <w:r>
        <w:rPr>
          <w:rFonts w:ascii="Times New Roman" w:hAnsi="Times New Roman" w:cs="Times New Roman"/>
        </w:rPr>
        <w:t xml:space="preserve"> или их несоответствия установленным требованиям законодательства Российской Федерации, Банк вправе направить Заемщику уведомление о не подтверждении установленного льготного периода и аннулировать уста</w:t>
      </w:r>
      <w:r w:rsidR="00611941">
        <w:rPr>
          <w:rFonts w:ascii="Times New Roman" w:hAnsi="Times New Roman" w:cs="Times New Roman"/>
        </w:rPr>
        <w:t>новленный ранее льготный период, направив Заемщику уведомление и уточненный график платежей по кредитному договору.</w:t>
      </w:r>
    </w:p>
    <w:p w:rsidR="00BC3ECC" w:rsidRPr="001D0459" w:rsidRDefault="00BC3ECC" w:rsidP="001D0459">
      <w:pPr>
        <w:pStyle w:val="a4"/>
        <w:rPr>
          <w:rFonts w:ascii="Times New Roman" w:hAnsi="Times New Roman" w:cs="Times New Roman"/>
        </w:rPr>
      </w:pPr>
    </w:p>
    <w:p w:rsidR="00BA469F" w:rsidRPr="008C6816" w:rsidRDefault="0025516B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276545" w:rsidRPr="008C6816">
        <w:rPr>
          <w:rFonts w:ascii="Times New Roman" w:hAnsi="Times New Roman" w:cs="Times New Roman"/>
          <w:b/>
        </w:rPr>
        <w:t>Порядок начисления и уплаты процентов и иных платежей</w:t>
      </w:r>
      <w:r w:rsidR="004E2A1D">
        <w:rPr>
          <w:rFonts w:ascii="Times New Roman" w:hAnsi="Times New Roman" w:cs="Times New Roman"/>
          <w:b/>
        </w:rPr>
        <w:t xml:space="preserve"> в период и</w:t>
      </w:r>
      <w:r w:rsidR="00276545" w:rsidRPr="008C6816">
        <w:rPr>
          <w:rFonts w:ascii="Times New Roman" w:hAnsi="Times New Roman" w:cs="Times New Roman"/>
          <w:b/>
        </w:rPr>
        <w:t xml:space="preserve"> после </w:t>
      </w:r>
      <w:r w:rsidR="00B31F65">
        <w:rPr>
          <w:rFonts w:ascii="Times New Roman" w:hAnsi="Times New Roman" w:cs="Times New Roman"/>
          <w:b/>
        </w:rPr>
        <w:t>предоста</w:t>
      </w:r>
      <w:r w:rsidR="00276545" w:rsidRPr="008C6816">
        <w:rPr>
          <w:rFonts w:ascii="Times New Roman" w:hAnsi="Times New Roman" w:cs="Times New Roman"/>
          <w:b/>
        </w:rPr>
        <w:t>вления кредитных каникул</w:t>
      </w:r>
    </w:p>
    <w:p w:rsidR="00BA469F" w:rsidRDefault="00BA469F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77E1" w:rsidRPr="000877E1" w:rsidRDefault="000877E1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кредитных каникул проценты по долгу продолжают начисляться</w:t>
      </w:r>
      <w:r w:rsidRPr="000877E1">
        <w:rPr>
          <w:rFonts w:ascii="Times New Roman" w:hAnsi="Times New Roman" w:cs="Times New Roman"/>
        </w:rPr>
        <w:t>:</w:t>
      </w:r>
    </w:p>
    <w:p w:rsidR="003E2E7D" w:rsidRDefault="000877E1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E1">
        <w:rPr>
          <w:rFonts w:ascii="Times New Roman" w:hAnsi="Times New Roman" w:cs="Times New Roman"/>
        </w:rPr>
        <w:t>-</w:t>
      </w:r>
      <w:r w:rsidR="00583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="00BC17D8" w:rsidRPr="00D00486">
        <w:rPr>
          <w:rFonts w:ascii="Times New Roman" w:hAnsi="Times New Roman" w:cs="Times New Roman"/>
        </w:rPr>
        <w:t>потребительским кредитам</w:t>
      </w:r>
      <w:r>
        <w:rPr>
          <w:rFonts w:ascii="Times New Roman" w:hAnsi="Times New Roman" w:cs="Times New Roman"/>
        </w:rPr>
        <w:t>, в том числе с лимитом кредитования</w:t>
      </w:r>
      <w:r w:rsidR="00583EFC">
        <w:rPr>
          <w:rFonts w:ascii="Times New Roman" w:hAnsi="Times New Roman" w:cs="Times New Roman"/>
        </w:rPr>
        <w:t xml:space="preserve"> (в т.</w:t>
      </w:r>
      <w:r w:rsidR="002B694D">
        <w:rPr>
          <w:rFonts w:ascii="Times New Roman" w:hAnsi="Times New Roman" w:cs="Times New Roman"/>
        </w:rPr>
        <w:t xml:space="preserve"> </w:t>
      </w:r>
      <w:r w:rsidR="00583EFC">
        <w:rPr>
          <w:rFonts w:ascii="Times New Roman" w:hAnsi="Times New Roman" w:cs="Times New Roman"/>
        </w:rPr>
        <w:t>ч. кредитные карты)</w:t>
      </w:r>
      <w:r w:rsidR="003E2E7D">
        <w:rPr>
          <w:rFonts w:ascii="Times New Roman" w:hAnsi="Times New Roman" w:cs="Times New Roman"/>
        </w:rPr>
        <w:t xml:space="preserve">, за исключением кредитов, обязательства по которым обеспечены ипотекой, </w:t>
      </w:r>
      <w:r w:rsidR="00BC17D8" w:rsidRPr="00D00486">
        <w:rPr>
          <w:rFonts w:ascii="Times New Roman" w:hAnsi="Times New Roman" w:cs="Times New Roman"/>
        </w:rPr>
        <w:t>на сумму основного долга (или задолженности п</w:t>
      </w:r>
      <w:r w:rsidR="003E2E7D">
        <w:rPr>
          <w:rFonts w:ascii="Times New Roman" w:hAnsi="Times New Roman" w:cs="Times New Roman"/>
        </w:rPr>
        <w:t xml:space="preserve">о карте) начисляются проценты по процентной ставке, равной </w:t>
      </w:r>
      <w:r w:rsidR="00BC17D8" w:rsidRPr="00D00486">
        <w:rPr>
          <w:rFonts w:ascii="Times New Roman" w:hAnsi="Times New Roman" w:cs="Times New Roman"/>
        </w:rPr>
        <w:t xml:space="preserve">2/3 </w:t>
      </w:r>
      <w:r w:rsidR="003E2E7D">
        <w:rPr>
          <w:rFonts w:ascii="Times New Roman" w:hAnsi="Times New Roman" w:cs="Times New Roman"/>
        </w:rPr>
        <w:t>от рассчитанного и опубликованного Банком России в соответствии с частью 8 статьи 6 Федерального закона от 21 декабря 2013 года «О потребительском кредите (займе)» среднерыночного значения полной стоимости потребительского кредита в процентах годовых, установленного на день направления Заемщиком требования</w:t>
      </w:r>
      <w:r w:rsidR="00C97A0E">
        <w:rPr>
          <w:rFonts w:ascii="Times New Roman" w:hAnsi="Times New Roman" w:cs="Times New Roman"/>
        </w:rPr>
        <w:t xml:space="preserve"> о предоставлении кредитных каникул, но не выше процентной ставки, предусмотренной условиями кредитного договора, действовавшими до установления льготного периода.</w:t>
      </w:r>
      <w:r w:rsidR="003E2E7D">
        <w:rPr>
          <w:rFonts w:ascii="Times New Roman" w:hAnsi="Times New Roman" w:cs="Times New Roman"/>
        </w:rPr>
        <w:t xml:space="preserve">. </w:t>
      </w:r>
    </w:p>
    <w:p w:rsidR="00BC17D8" w:rsidRDefault="00583EFC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17D8" w:rsidRPr="00D00486">
        <w:rPr>
          <w:rFonts w:ascii="Times New Roman" w:hAnsi="Times New Roman" w:cs="Times New Roman"/>
        </w:rPr>
        <w:t>По ипотечным кредитам — начисляются проценты по ставке, установленной в кредитном договоре</w:t>
      </w:r>
      <w:r w:rsidR="00162648">
        <w:rPr>
          <w:rFonts w:ascii="Times New Roman" w:hAnsi="Times New Roman" w:cs="Times New Roman"/>
        </w:rPr>
        <w:t xml:space="preserve">, но так, как если бы Заемщик продолжал вносит платежи в полном объеме, то есть с каждым месяцем база для начисления процентов уменьшается. При этом неуплаченные за время кредитных каникул платежи заемщик должен будет внести после платежей, которые были предусмотрены первоначальным графиком. </w:t>
      </w:r>
    </w:p>
    <w:p w:rsidR="00162648" w:rsidRDefault="00162648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кредитам индивидуальных предпринимателей, выданным на предпринимательские цели начисляются проценты по ставке, определенной договором.</w:t>
      </w:r>
    </w:p>
    <w:p w:rsidR="004E2A1D" w:rsidRDefault="004E2A1D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2A1D" w:rsidRDefault="004E2A1D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потребительским кредитам по окончании льготного периода, все начисленные проценты, а также штрафы и пени, которые были начислены до предоставления льготного периода, выставляются к оплате до конца срока действия кредитного договора.</w:t>
      </w:r>
    </w:p>
    <w:p w:rsidR="004E2A1D" w:rsidRDefault="004E2A1D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ипотечным кредитам неоплаченные платежи в период действия льготного периода переносятся в конец графика погашения в том же размере.</w:t>
      </w:r>
    </w:p>
    <w:p w:rsidR="00BA469F" w:rsidRDefault="004E2A1D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кредитным картам </w:t>
      </w:r>
      <w:r w:rsidR="002256D6">
        <w:rPr>
          <w:rFonts w:ascii="Times New Roman" w:hAnsi="Times New Roman" w:cs="Times New Roman"/>
        </w:rPr>
        <w:t>по окончании кредитных каникул, все начисленные проценты, а также штрафы и пени, которые были начислены до предоставления кредитных каникул, выставляются к оплате в течение срока действия кредитного договора.</w:t>
      </w:r>
    </w:p>
    <w:p w:rsidR="002256D6" w:rsidRDefault="002256D6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6D6" w:rsidRPr="002256D6" w:rsidRDefault="002256D6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56D6">
        <w:rPr>
          <w:rFonts w:ascii="Times New Roman" w:hAnsi="Times New Roman" w:cs="Times New Roman"/>
          <w:b/>
        </w:rPr>
        <w:t>8. Мероприятия, направленные на взыскание проблемной задолженности в период кредитных каникул</w:t>
      </w:r>
    </w:p>
    <w:p w:rsidR="002256D6" w:rsidRDefault="002256D6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500" w:rsidRDefault="004451D1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действия кредитных каникул приостанавливается исполнительное производство, направленное на возврат просроченной задолженности по кредитному договору военнослужащего или членов семьи военнослужащего.</w:t>
      </w:r>
    </w:p>
    <w:p w:rsidR="004451D1" w:rsidRDefault="001975C7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исполнительных документов, направленных на возврат просроченной задолженности</w:t>
      </w:r>
      <w:r w:rsidR="00445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кредитному договору военнослужащего или членов семьи военнослужащего </w:t>
      </w:r>
      <w:r w:rsidR="004451D1">
        <w:rPr>
          <w:rFonts w:ascii="Times New Roman" w:hAnsi="Times New Roman" w:cs="Times New Roman"/>
        </w:rPr>
        <w:t xml:space="preserve">может быть возобновлено не ранее 30 дней после </w:t>
      </w:r>
      <w:r w:rsidR="00392500">
        <w:rPr>
          <w:rFonts w:ascii="Times New Roman" w:hAnsi="Times New Roman" w:cs="Times New Roman"/>
        </w:rPr>
        <w:t>прекращения участия военнослужащего в специальной военной операции.</w:t>
      </w:r>
    </w:p>
    <w:p w:rsidR="00392500" w:rsidRDefault="00392500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действия кредитных каникул Банк приостанавливает мероприятия по взысканию проблемной задолженности</w:t>
      </w:r>
      <w:r w:rsidR="001975C7">
        <w:rPr>
          <w:rFonts w:ascii="Times New Roman" w:hAnsi="Times New Roman" w:cs="Times New Roman"/>
        </w:rPr>
        <w:t>.</w:t>
      </w:r>
    </w:p>
    <w:p w:rsidR="001975C7" w:rsidRPr="001975C7" w:rsidRDefault="001975C7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16B" w:rsidRPr="00473555" w:rsidRDefault="002256D6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5516B">
        <w:rPr>
          <w:rFonts w:ascii="Times New Roman" w:hAnsi="Times New Roman" w:cs="Times New Roman"/>
          <w:b/>
        </w:rPr>
        <w:t xml:space="preserve">. </w:t>
      </w:r>
      <w:r w:rsidR="000877E1">
        <w:rPr>
          <w:rFonts w:ascii="Times New Roman" w:hAnsi="Times New Roman" w:cs="Times New Roman"/>
          <w:b/>
        </w:rPr>
        <w:t>Окончание кредитных каникул</w:t>
      </w:r>
    </w:p>
    <w:p w:rsidR="0025516B" w:rsidRDefault="0025516B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8F2" w:rsidRDefault="00E56F88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Заемщик </w:t>
      </w:r>
      <w:r w:rsidR="00BC3ECC">
        <w:rPr>
          <w:rFonts w:ascii="Times New Roman" w:hAnsi="Times New Roman" w:cs="Times New Roman"/>
        </w:rPr>
        <w:t xml:space="preserve">обязан сообщить </w:t>
      </w:r>
      <w:r w:rsidR="00C47E7C">
        <w:rPr>
          <w:rFonts w:ascii="Times New Roman" w:hAnsi="Times New Roman" w:cs="Times New Roman"/>
        </w:rPr>
        <w:t xml:space="preserve">Банку об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7E7C">
        <w:rPr>
          <w:rFonts w:ascii="Times New Roman" w:hAnsi="Times New Roman" w:cs="Times New Roman"/>
        </w:rPr>
        <w:t>окончании срока мобилизации</w:t>
      </w:r>
      <w:r w:rsidR="00BC3E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7E7C"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</w:rPr>
        <w:t xml:space="preserve"> срока</w:t>
      </w:r>
      <w:r w:rsidR="00C47E7C">
        <w:rPr>
          <w:rFonts w:ascii="Times New Roman" w:hAnsi="Times New Roman" w:cs="Times New Roman"/>
        </w:rPr>
        <w:t xml:space="preserve"> заключенного контракта о добровольном содействии в выполнении задач, возложенных на вооруженные силы Российской Федерации военной службы</w:t>
      </w:r>
      <w:r>
        <w:rPr>
          <w:rFonts w:ascii="Times New Roman" w:hAnsi="Times New Roman" w:cs="Times New Roman"/>
        </w:rPr>
        <w:t xml:space="preserve">,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-окончания   </w:t>
      </w:r>
      <w:r w:rsidRPr="00DB68F2">
        <w:rPr>
          <w:rFonts w:ascii="Times New Roman" w:hAnsi="Times New Roman" w:cs="Times New Roman"/>
        </w:rPr>
        <w:t xml:space="preserve">участия в специальной </w:t>
      </w:r>
      <w:r>
        <w:rPr>
          <w:rFonts w:ascii="Times New Roman" w:hAnsi="Times New Roman" w:cs="Times New Roman"/>
        </w:rPr>
        <w:t>военной операции для лиц</w:t>
      </w:r>
      <w:r w:rsidRPr="00DB68F2">
        <w:rPr>
          <w:rFonts w:ascii="Times New Roman" w:hAnsi="Times New Roman" w:cs="Times New Roman"/>
        </w:rPr>
        <w:t xml:space="preserve">: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B68F2">
        <w:rPr>
          <w:rFonts w:ascii="Times New Roman" w:hAnsi="Times New Roman" w:cs="Times New Roman"/>
        </w:rPr>
        <w:t>проходящих службу в Вооруженных Силах Российской Федера</w:t>
      </w:r>
      <w:r>
        <w:rPr>
          <w:rFonts w:ascii="Times New Roman" w:hAnsi="Times New Roman" w:cs="Times New Roman"/>
        </w:rPr>
        <w:t xml:space="preserve">ции по контракту,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*проходящих военную службу</w:t>
      </w:r>
      <w:r w:rsidRPr="00DB68F2">
        <w:rPr>
          <w:rFonts w:ascii="Times New Roman" w:hAnsi="Times New Roman" w:cs="Times New Roman"/>
        </w:rPr>
        <w:t xml:space="preserve"> в войсках национальной гвардии Российской Федерации,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B68F2">
        <w:rPr>
          <w:rFonts w:ascii="Times New Roman" w:hAnsi="Times New Roman" w:cs="Times New Roman"/>
        </w:rPr>
        <w:t xml:space="preserve">являющихся сотрудниками спасательных воинских формирований МЧС, военной прокуратуры и других государственных органов, указанных в пункте 6 статьи 1 Федерального закона от 31 мая 1996 года № 61-ФЗ «Об обороне», </w:t>
      </w:r>
    </w:p>
    <w:p w:rsidR="00DB68F2" w:rsidRDefault="00DB68F2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B68F2">
        <w:rPr>
          <w:rFonts w:ascii="Times New Roman" w:hAnsi="Times New Roman" w:cs="Times New Roman"/>
        </w:rPr>
        <w:t>являющихся сотрудниками пограничной службы, находящиеся на территории Российской Федерации и обеспечивающие проведение специальной военной операции</w:t>
      </w:r>
      <w:r>
        <w:rPr>
          <w:rFonts w:ascii="Times New Roman" w:hAnsi="Times New Roman" w:cs="Times New Roman"/>
        </w:rPr>
        <w:t>,</w:t>
      </w:r>
    </w:p>
    <w:p w:rsidR="00BC3ECC" w:rsidRPr="00BC3ECC" w:rsidRDefault="00BC3ECC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позднее 30 календарных дне</w:t>
      </w:r>
      <w:r w:rsidR="00392500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 даты окончания такого срока.</w:t>
      </w:r>
    </w:p>
    <w:p w:rsidR="0025516B" w:rsidRDefault="0025516B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A9E">
        <w:rPr>
          <w:rFonts w:ascii="Times New Roman" w:hAnsi="Times New Roman" w:cs="Times New Roman"/>
        </w:rPr>
        <w:t>Кредит может быть погашен досрочно в</w:t>
      </w:r>
      <w:r>
        <w:rPr>
          <w:rFonts w:ascii="Times New Roman" w:hAnsi="Times New Roman" w:cs="Times New Roman"/>
        </w:rPr>
        <w:t xml:space="preserve"> течение срока действия кредитных каникул</w:t>
      </w:r>
      <w:r w:rsidRPr="002E2A9E">
        <w:rPr>
          <w:rFonts w:ascii="Times New Roman" w:hAnsi="Times New Roman" w:cs="Times New Roman"/>
        </w:rPr>
        <w:t>, как полностью, так и</w:t>
      </w:r>
      <w:r>
        <w:rPr>
          <w:rFonts w:ascii="Times New Roman" w:hAnsi="Times New Roman" w:cs="Times New Roman"/>
        </w:rPr>
        <w:t xml:space="preserve"> частично. </w:t>
      </w:r>
    </w:p>
    <w:p w:rsidR="0025516B" w:rsidRDefault="0025516B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 может прервать действие кредитных каникул</w:t>
      </w:r>
      <w:r w:rsidRPr="00473555">
        <w:rPr>
          <w:rFonts w:ascii="Times New Roman" w:hAnsi="Times New Roman" w:cs="Times New Roman"/>
        </w:rPr>
        <w:t xml:space="preserve">, уведомив об этом </w:t>
      </w:r>
      <w:r>
        <w:rPr>
          <w:rFonts w:ascii="Times New Roman" w:hAnsi="Times New Roman" w:cs="Times New Roman"/>
        </w:rPr>
        <w:t>Б</w:t>
      </w:r>
      <w:r w:rsidRPr="00473555">
        <w:rPr>
          <w:rFonts w:ascii="Times New Roman" w:hAnsi="Times New Roman" w:cs="Times New Roman"/>
        </w:rPr>
        <w:t>анк</w:t>
      </w:r>
      <w:r>
        <w:rPr>
          <w:rFonts w:ascii="Times New Roman" w:hAnsi="Times New Roman" w:cs="Times New Roman"/>
        </w:rPr>
        <w:t>.</w:t>
      </w:r>
    </w:p>
    <w:p w:rsidR="001975C7" w:rsidRDefault="001975C7" w:rsidP="0025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7982" w:rsidRDefault="002B6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кредитных каникул срок возврата по потребительским и ипотечным кредитам автоматически продлевается как минимум на время</w:t>
      </w:r>
      <w:r w:rsidR="002256D6">
        <w:rPr>
          <w:rFonts w:ascii="Times New Roman" w:hAnsi="Times New Roman" w:cs="Times New Roman"/>
        </w:rPr>
        <w:t xml:space="preserve"> кредитных </w:t>
      </w:r>
      <w:r>
        <w:rPr>
          <w:rFonts w:ascii="Times New Roman" w:hAnsi="Times New Roman" w:cs="Times New Roman"/>
        </w:rPr>
        <w:t xml:space="preserve">каникул, так чтобы после окончания льготного периода размер периодических платежей остался прежним, </w:t>
      </w:r>
      <w:r w:rsidR="002256D6">
        <w:rPr>
          <w:rFonts w:ascii="Times New Roman" w:hAnsi="Times New Roman" w:cs="Times New Roman"/>
        </w:rPr>
        <w:t>каким он был до начала каникул, таким образом ежемесячный платеж не меняется, увеличивается срок кредита.</w:t>
      </w:r>
    </w:p>
    <w:p w:rsidR="00611941" w:rsidRDefault="00611941"/>
    <w:p w:rsidR="002C7982" w:rsidRDefault="002C7982"/>
    <w:sectPr w:rsidR="002C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286"/>
    <w:multiLevelType w:val="hybridMultilevel"/>
    <w:tmpl w:val="496ACBA8"/>
    <w:lvl w:ilvl="0" w:tplc="0DF24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3B71"/>
    <w:multiLevelType w:val="hybridMultilevel"/>
    <w:tmpl w:val="989E948A"/>
    <w:lvl w:ilvl="0" w:tplc="E5881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4A65"/>
    <w:multiLevelType w:val="hybridMultilevel"/>
    <w:tmpl w:val="5080BA14"/>
    <w:lvl w:ilvl="0" w:tplc="E3BA02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997"/>
    <w:multiLevelType w:val="hybridMultilevel"/>
    <w:tmpl w:val="F432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C4"/>
    <w:rsid w:val="000038D2"/>
    <w:rsid w:val="00007B84"/>
    <w:rsid w:val="00026C56"/>
    <w:rsid w:val="00042D25"/>
    <w:rsid w:val="00044DBF"/>
    <w:rsid w:val="000505A3"/>
    <w:rsid w:val="0006122E"/>
    <w:rsid w:val="00063C43"/>
    <w:rsid w:val="00075450"/>
    <w:rsid w:val="00086914"/>
    <w:rsid w:val="00086EB6"/>
    <w:rsid w:val="000877E1"/>
    <w:rsid w:val="000B5C01"/>
    <w:rsid w:val="000D579C"/>
    <w:rsid w:val="00124376"/>
    <w:rsid w:val="001372FC"/>
    <w:rsid w:val="00137BF3"/>
    <w:rsid w:val="00143866"/>
    <w:rsid w:val="001440C8"/>
    <w:rsid w:val="00145949"/>
    <w:rsid w:val="00160632"/>
    <w:rsid w:val="00162648"/>
    <w:rsid w:val="0017407E"/>
    <w:rsid w:val="00193FE5"/>
    <w:rsid w:val="001975C7"/>
    <w:rsid w:val="001A0D35"/>
    <w:rsid w:val="001C3008"/>
    <w:rsid w:val="001D0459"/>
    <w:rsid w:val="001F1324"/>
    <w:rsid w:val="001F38B0"/>
    <w:rsid w:val="002256D6"/>
    <w:rsid w:val="0025516B"/>
    <w:rsid w:val="0025794F"/>
    <w:rsid w:val="00276545"/>
    <w:rsid w:val="00276E5F"/>
    <w:rsid w:val="00282B82"/>
    <w:rsid w:val="002A4AE8"/>
    <w:rsid w:val="002A5944"/>
    <w:rsid w:val="002B694D"/>
    <w:rsid w:val="002C3323"/>
    <w:rsid w:val="002C7982"/>
    <w:rsid w:val="002E17A9"/>
    <w:rsid w:val="002E2A9E"/>
    <w:rsid w:val="002E4D24"/>
    <w:rsid w:val="003276BF"/>
    <w:rsid w:val="00332944"/>
    <w:rsid w:val="00346A9B"/>
    <w:rsid w:val="00361C2D"/>
    <w:rsid w:val="00374974"/>
    <w:rsid w:val="003912B6"/>
    <w:rsid w:val="00392500"/>
    <w:rsid w:val="00394472"/>
    <w:rsid w:val="003A42FD"/>
    <w:rsid w:val="003E2E7D"/>
    <w:rsid w:val="003F7940"/>
    <w:rsid w:val="004133CF"/>
    <w:rsid w:val="00427ED7"/>
    <w:rsid w:val="004451D1"/>
    <w:rsid w:val="004509DF"/>
    <w:rsid w:val="00462CE1"/>
    <w:rsid w:val="004658B5"/>
    <w:rsid w:val="004720DC"/>
    <w:rsid w:val="00473555"/>
    <w:rsid w:val="00473EB1"/>
    <w:rsid w:val="00494EC5"/>
    <w:rsid w:val="004A37BE"/>
    <w:rsid w:val="004A757E"/>
    <w:rsid w:val="004B03A2"/>
    <w:rsid w:val="004B3A99"/>
    <w:rsid w:val="004B3EF4"/>
    <w:rsid w:val="004B7F9B"/>
    <w:rsid w:val="004C4917"/>
    <w:rsid w:val="004C537D"/>
    <w:rsid w:val="004D36D9"/>
    <w:rsid w:val="004D3BE2"/>
    <w:rsid w:val="004D4086"/>
    <w:rsid w:val="004E2A1D"/>
    <w:rsid w:val="004F0B7C"/>
    <w:rsid w:val="00511277"/>
    <w:rsid w:val="00583EFC"/>
    <w:rsid w:val="0058559A"/>
    <w:rsid w:val="005A7339"/>
    <w:rsid w:val="005D613C"/>
    <w:rsid w:val="005E0105"/>
    <w:rsid w:val="006010D4"/>
    <w:rsid w:val="00603179"/>
    <w:rsid w:val="00611941"/>
    <w:rsid w:val="006546F3"/>
    <w:rsid w:val="006979D7"/>
    <w:rsid w:val="006A642A"/>
    <w:rsid w:val="006B7A2E"/>
    <w:rsid w:val="006E5721"/>
    <w:rsid w:val="006E6BB5"/>
    <w:rsid w:val="0070480E"/>
    <w:rsid w:val="00742D84"/>
    <w:rsid w:val="0075289C"/>
    <w:rsid w:val="00762AC8"/>
    <w:rsid w:val="00782E78"/>
    <w:rsid w:val="007D669D"/>
    <w:rsid w:val="008047F6"/>
    <w:rsid w:val="00836D8F"/>
    <w:rsid w:val="008A7862"/>
    <w:rsid w:val="008B44EE"/>
    <w:rsid w:val="008C2E08"/>
    <w:rsid w:val="008C4C8C"/>
    <w:rsid w:val="008C6816"/>
    <w:rsid w:val="008F7D15"/>
    <w:rsid w:val="009378B9"/>
    <w:rsid w:val="0095681D"/>
    <w:rsid w:val="009603E6"/>
    <w:rsid w:val="00990744"/>
    <w:rsid w:val="009B45BE"/>
    <w:rsid w:val="009B6B29"/>
    <w:rsid w:val="009C2EC2"/>
    <w:rsid w:val="00A25244"/>
    <w:rsid w:val="00A57A19"/>
    <w:rsid w:val="00A67314"/>
    <w:rsid w:val="00A71B1B"/>
    <w:rsid w:val="00A9760C"/>
    <w:rsid w:val="00AA030D"/>
    <w:rsid w:val="00B137D5"/>
    <w:rsid w:val="00B17C3C"/>
    <w:rsid w:val="00B23074"/>
    <w:rsid w:val="00B31F65"/>
    <w:rsid w:val="00B32D78"/>
    <w:rsid w:val="00B54207"/>
    <w:rsid w:val="00B84543"/>
    <w:rsid w:val="00B94BE4"/>
    <w:rsid w:val="00BA1EA2"/>
    <w:rsid w:val="00BA469F"/>
    <w:rsid w:val="00BC13C4"/>
    <w:rsid w:val="00BC17D8"/>
    <w:rsid w:val="00BC3ECC"/>
    <w:rsid w:val="00BD2B1A"/>
    <w:rsid w:val="00C16105"/>
    <w:rsid w:val="00C2134F"/>
    <w:rsid w:val="00C266E8"/>
    <w:rsid w:val="00C47E7C"/>
    <w:rsid w:val="00C809FF"/>
    <w:rsid w:val="00C97A0E"/>
    <w:rsid w:val="00CD3216"/>
    <w:rsid w:val="00CE6F45"/>
    <w:rsid w:val="00CE786A"/>
    <w:rsid w:val="00D00486"/>
    <w:rsid w:val="00D1455D"/>
    <w:rsid w:val="00D2633E"/>
    <w:rsid w:val="00D3124A"/>
    <w:rsid w:val="00D4726F"/>
    <w:rsid w:val="00D51AE6"/>
    <w:rsid w:val="00D51FE7"/>
    <w:rsid w:val="00D578BB"/>
    <w:rsid w:val="00DB2B8E"/>
    <w:rsid w:val="00DB68F2"/>
    <w:rsid w:val="00DF5FDD"/>
    <w:rsid w:val="00E21613"/>
    <w:rsid w:val="00E479A7"/>
    <w:rsid w:val="00E56F88"/>
    <w:rsid w:val="00EC68A0"/>
    <w:rsid w:val="00F05EC2"/>
    <w:rsid w:val="00F132A6"/>
    <w:rsid w:val="00F20963"/>
    <w:rsid w:val="00F80114"/>
    <w:rsid w:val="00F80BB6"/>
    <w:rsid w:val="00FA573F"/>
    <w:rsid w:val="00FB7C92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DE94-BA3F-4B3B-84F4-BA71D4F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8B5"/>
    <w:rPr>
      <w:color w:val="0000FF"/>
      <w:u w:val="single"/>
    </w:rPr>
  </w:style>
  <w:style w:type="paragraph" w:styleId="a4">
    <w:name w:val="No Spacing"/>
    <w:uiPriority w:val="1"/>
    <w:qFormat/>
    <w:rsid w:val="001243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2B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cb.ru/private/Application_credit_holiday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Егор Дмитриевич</dc:creator>
  <cp:keywords/>
  <dc:description/>
  <cp:lastModifiedBy>Мазулевская Татьяна Юрьевна</cp:lastModifiedBy>
  <cp:revision>2</cp:revision>
  <dcterms:created xsi:type="dcterms:W3CDTF">2022-11-01T13:51:00Z</dcterms:created>
  <dcterms:modified xsi:type="dcterms:W3CDTF">2022-11-01T13:51:00Z</dcterms:modified>
</cp:coreProperties>
</file>